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0A" w:rsidRPr="00BB7D0A" w:rsidRDefault="00BB7D0A" w:rsidP="00BB7D0A">
      <w:pPr>
        <w:pStyle w:val="NormalnyWeb"/>
        <w:jc w:val="right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KRYTERIA PRZYZNAWANIA WYPRAWKI</w:t>
      </w:r>
    </w:p>
    <w:p w:rsidR="00BB7D0A" w:rsidRDefault="00BB7D0A" w:rsidP="00BB7D0A">
      <w:pPr>
        <w:pStyle w:val="NormalnyWeb"/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WYPRAWKA SZKOLNA w roku szkolnym 2014/2015 </w:t>
      </w:r>
    </w:p>
    <w:p w:rsidR="00BB7D0A" w:rsidRDefault="00BB7D0A" w:rsidP="00BB7D0A">
      <w:pPr>
        <w:pStyle w:val="NormalnyWeb"/>
        <w:spacing w:after="240"/>
      </w:pPr>
    </w:p>
    <w:p w:rsidR="00BB7D0A" w:rsidRDefault="00BB7D0A" w:rsidP="00BB7D0A">
      <w:pPr>
        <w:pStyle w:val="NormalnyWeb"/>
      </w:pPr>
      <w:r>
        <w:rPr>
          <w:rFonts w:ascii="Arial" w:hAnsi="Arial" w:cs="Arial"/>
          <w:sz w:val="22"/>
          <w:szCs w:val="22"/>
        </w:rPr>
        <w:t xml:space="preserve">Zgodnie z </w:t>
      </w:r>
      <w:r>
        <w:rPr>
          <w:rFonts w:ascii="Arial" w:hAnsi="Arial" w:cs="Arial"/>
          <w:b/>
          <w:bCs/>
          <w:sz w:val="22"/>
          <w:szCs w:val="22"/>
        </w:rPr>
        <w:t xml:space="preserve">Rozporządzeniem Rady Ministrów z dnia 29 lipca 2014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w sprawie szczegółowych warunków udzielania pomocy finansowej uczniom na zakup podręczników i materiałów edukacyjnych</w:t>
      </w:r>
      <w:r>
        <w:rPr>
          <w:rFonts w:ascii="Arial" w:hAnsi="Arial" w:cs="Arial"/>
          <w:sz w:val="22"/>
          <w:szCs w:val="22"/>
        </w:rPr>
        <w:t xml:space="preserve">, uczniom rozpoczynającym w roku szkolnym </w:t>
      </w:r>
      <w:r>
        <w:rPr>
          <w:rFonts w:ascii="Arial" w:hAnsi="Arial" w:cs="Arial"/>
          <w:b/>
          <w:bCs/>
          <w:sz w:val="22"/>
          <w:szCs w:val="22"/>
        </w:rPr>
        <w:t>2014/2015</w:t>
      </w:r>
      <w:r>
        <w:rPr>
          <w:rFonts w:ascii="Arial" w:hAnsi="Arial" w:cs="Arial"/>
          <w:sz w:val="22"/>
          <w:szCs w:val="22"/>
        </w:rPr>
        <w:t xml:space="preserve"> naukę </w:t>
      </w:r>
      <w:r>
        <w:rPr>
          <w:rFonts w:ascii="Arial" w:hAnsi="Arial" w:cs="Arial"/>
          <w:b/>
          <w:bCs/>
          <w:sz w:val="22"/>
          <w:szCs w:val="22"/>
        </w:rPr>
        <w:t>w klasach II, III i VI szkoły podstawowej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 xml:space="preserve">klasie III szkoły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ponadgimnazjalnej</w:t>
      </w:r>
      <w:proofErr w:type="spellEnd"/>
      <w:r>
        <w:rPr>
          <w:rFonts w:ascii="Arial" w:hAnsi="Arial" w:cs="Arial"/>
          <w:sz w:val="22"/>
          <w:szCs w:val="22"/>
        </w:rPr>
        <w:t xml:space="preserve"> (zasadniczej szkoły zawodowej, liceum ogólnokształcącego i technikum) przysługuje pomoc w formie dofinansowania zakupu podręczników do kształcenia ogólnego.</w:t>
      </w:r>
    </w:p>
    <w:p w:rsidR="00BB7D0A" w:rsidRDefault="00BB7D0A" w:rsidP="00BB7D0A">
      <w:pPr>
        <w:pStyle w:val="NormalnyWeb"/>
      </w:pPr>
      <w:r>
        <w:rPr>
          <w:rFonts w:ascii="Arial" w:hAnsi="Arial" w:cs="Arial"/>
          <w:b/>
          <w:bCs/>
          <w:sz w:val="22"/>
          <w:szCs w:val="22"/>
          <w:u w:val="single"/>
        </w:rPr>
        <w:t>Pomocy udziela się uczniom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:rsidR="00BB7D0A" w:rsidRDefault="00BB7D0A" w:rsidP="00BB7D0A">
      <w:pPr>
        <w:pStyle w:val="NormalnyWeb"/>
        <w:numPr>
          <w:ilvl w:val="0"/>
          <w:numId w:val="1"/>
        </w:numPr>
        <w:spacing w:after="0"/>
      </w:pPr>
      <w:r>
        <w:rPr>
          <w:rFonts w:ascii="Arial" w:hAnsi="Arial" w:cs="Arial"/>
          <w:b/>
          <w:bCs/>
          <w:sz w:val="22"/>
          <w:szCs w:val="22"/>
        </w:rPr>
        <w:t>pochodzącym z rodzin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w których dochód na osobę w rodzinie nie przekracza kryterium dochodowego na osobę w rodzinie</w:t>
      </w:r>
      <w:r>
        <w:rPr>
          <w:rFonts w:ascii="Arial" w:hAnsi="Arial" w:cs="Arial"/>
          <w:sz w:val="22"/>
          <w:szCs w:val="22"/>
        </w:rPr>
        <w:t xml:space="preserve">, o którym mowa w art. 5 ust. 1 ustawy z dnia 28 listopada 2003 </w:t>
      </w:r>
      <w:proofErr w:type="spellStart"/>
      <w:r>
        <w:rPr>
          <w:rFonts w:ascii="Arial" w:hAnsi="Arial" w:cs="Arial"/>
          <w:sz w:val="22"/>
          <w:szCs w:val="22"/>
        </w:rPr>
        <w:t>r</w:t>
      </w:r>
      <w:proofErr w:type="spellEnd"/>
      <w:r>
        <w:rPr>
          <w:rFonts w:ascii="Arial" w:hAnsi="Arial" w:cs="Arial"/>
          <w:sz w:val="22"/>
          <w:szCs w:val="22"/>
        </w:rPr>
        <w:t xml:space="preserve">. o świadczeniach rodzinnych (Dz. U. z 2013 </w:t>
      </w:r>
      <w:proofErr w:type="spellStart"/>
      <w:r>
        <w:rPr>
          <w:rFonts w:ascii="Arial" w:hAnsi="Arial" w:cs="Arial"/>
          <w:sz w:val="22"/>
          <w:szCs w:val="22"/>
        </w:rPr>
        <w:t>r</w:t>
      </w:r>
      <w:proofErr w:type="spellEnd"/>
      <w:r>
        <w:rPr>
          <w:rFonts w:ascii="Arial" w:hAnsi="Arial" w:cs="Arial"/>
          <w:sz w:val="22"/>
          <w:szCs w:val="22"/>
        </w:rPr>
        <w:t>., poz. 1456, 1623 i 1650) tj.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539 zł netto</w:t>
      </w:r>
      <w:r>
        <w:rPr>
          <w:rFonts w:ascii="Arial" w:hAnsi="Arial" w:cs="Arial"/>
          <w:sz w:val="22"/>
          <w:szCs w:val="22"/>
        </w:rPr>
        <w:t xml:space="preserve"> </w:t>
      </w:r>
    </w:p>
    <w:p w:rsidR="00BB7D0A" w:rsidRDefault="00BB7D0A" w:rsidP="00BB7D0A">
      <w:pPr>
        <w:pStyle w:val="NormalnyWeb"/>
        <w:numPr>
          <w:ilvl w:val="0"/>
          <w:numId w:val="1"/>
        </w:numPr>
        <w:spacing w:after="0"/>
      </w:pPr>
      <w:r>
        <w:rPr>
          <w:rFonts w:ascii="Arial" w:hAnsi="Arial" w:cs="Arial"/>
          <w:b/>
          <w:bCs/>
          <w:sz w:val="22"/>
          <w:szCs w:val="22"/>
        </w:rPr>
        <w:t>pochodzącym z rodzin niespełniających kryterium dochodowego</w:t>
      </w:r>
      <w:r>
        <w:rPr>
          <w:rFonts w:ascii="Arial" w:hAnsi="Arial" w:cs="Arial"/>
          <w:sz w:val="22"/>
          <w:szCs w:val="22"/>
        </w:rPr>
        <w:t xml:space="preserve"> w przypadkach </w:t>
      </w:r>
      <w:r>
        <w:rPr>
          <w:rFonts w:ascii="Arial" w:hAnsi="Arial" w:cs="Arial"/>
          <w:b/>
          <w:bCs/>
          <w:sz w:val="22"/>
          <w:szCs w:val="22"/>
        </w:rPr>
        <w:t xml:space="preserve">określonych w art. 7 ustawy z dnia 12 marca 2004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 o pomocy społecznej</w:t>
      </w:r>
      <w:r>
        <w:rPr>
          <w:rFonts w:ascii="Arial" w:hAnsi="Arial" w:cs="Arial"/>
          <w:sz w:val="22"/>
          <w:szCs w:val="22"/>
        </w:rPr>
        <w:t xml:space="preserve"> (Dz. U. z 2012 </w:t>
      </w:r>
      <w:proofErr w:type="spellStart"/>
      <w:r>
        <w:rPr>
          <w:rFonts w:ascii="Arial" w:hAnsi="Arial" w:cs="Arial"/>
          <w:sz w:val="22"/>
          <w:szCs w:val="22"/>
        </w:rPr>
        <w:t>r</w:t>
      </w:r>
      <w:proofErr w:type="spellEnd"/>
      <w:r>
        <w:rPr>
          <w:rFonts w:ascii="Arial" w:hAnsi="Arial" w:cs="Arial"/>
          <w:sz w:val="22"/>
          <w:szCs w:val="22"/>
        </w:rPr>
        <w:t xml:space="preserve">. poz.1544 i 1548, z  2013 </w:t>
      </w:r>
      <w:proofErr w:type="spellStart"/>
      <w:r>
        <w:rPr>
          <w:rFonts w:ascii="Arial" w:hAnsi="Arial" w:cs="Arial"/>
          <w:sz w:val="22"/>
          <w:szCs w:val="22"/>
        </w:rPr>
        <w:t>r</w:t>
      </w:r>
      <w:proofErr w:type="spellEnd"/>
      <w:r>
        <w:rPr>
          <w:rFonts w:ascii="Arial" w:hAnsi="Arial" w:cs="Arial"/>
          <w:sz w:val="22"/>
          <w:szCs w:val="22"/>
        </w:rPr>
        <w:t xml:space="preserve">. poz. 182 i poz.509) tj. ubóstwa, sieroctwa, bezdomności, niepełnosprawności, bezrobocia, długotrwałej lub ciężkiej choroby, przemocy w rodzinie, bezradności w sprawach opiekuńczo-wychowawczych i prowadzenia gospodarstwa domowego zwłaszcza w rodzinach niepełnych lub wielodzietnych, alkoholizmu i narkomanii, zdarzenia losowego i sytuacji kryzysowej, klęski żywiołowej lub ekologicznej…, na podstawie decyzji dyrektora szkoły, do której uczęszcza uczeń. Liczba uczniów, którym zostanie udzielona pomoc w tym trybie </w:t>
      </w:r>
      <w:r>
        <w:rPr>
          <w:rFonts w:ascii="Arial" w:hAnsi="Arial" w:cs="Arial"/>
          <w:b/>
          <w:bCs/>
          <w:sz w:val="22"/>
          <w:szCs w:val="22"/>
        </w:rPr>
        <w:t>nie może przekroczyć w gminie 5% ogólnej liczby uczniów uprawnionych</w:t>
      </w:r>
      <w:r>
        <w:rPr>
          <w:rFonts w:ascii="Arial" w:hAnsi="Arial" w:cs="Arial"/>
          <w:sz w:val="22"/>
          <w:szCs w:val="22"/>
        </w:rPr>
        <w:t xml:space="preserve"> do pomocy finansowej tj. uczniów w kasach II, III i VI szkoły podstawowej i klasie III szkoły </w:t>
      </w:r>
      <w:proofErr w:type="spellStart"/>
      <w:r>
        <w:rPr>
          <w:rFonts w:ascii="Arial" w:hAnsi="Arial" w:cs="Arial"/>
          <w:sz w:val="22"/>
          <w:szCs w:val="22"/>
        </w:rPr>
        <w:t>ponadgimnazjalnej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</w:p>
    <w:p w:rsidR="00BB7D0A" w:rsidRDefault="00BB7D0A" w:rsidP="00BB7D0A">
      <w:pPr>
        <w:pStyle w:val="NormalnyWeb"/>
        <w:numPr>
          <w:ilvl w:val="0"/>
          <w:numId w:val="1"/>
        </w:numPr>
      </w:pPr>
      <w:r>
        <w:rPr>
          <w:rFonts w:ascii="Arial" w:hAnsi="Arial" w:cs="Arial"/>
          <w:b/>
          <w:bCs/>
          <w:sz w:val="22"/>
          <w:szCs w:val="22"/>
        </w:rPr>
        <w:t xml:space="preserve">uczniom: </w:t>
      </w:r>
    </w:p>
    <w:p w:rsidR="00BB7D0A" w:rsidRDefault="00BB7D0A" w:rsidP="00BB7D0A">
      <w:pPr>
        <w:pStyle w:val="NormalnyWeb"/>
      </w:pPr>
      <w:r>
        <w:rPr>
          <w:rFonts w:ascii="Arial" w:hAnsi="Arial" w:cs="Arial"/>
          <w:sz w:val="22"/>
          <w:szCs w:val="22"/>
        </w:rPr>
        <w:t xml:space="preserve">1) </w:t>
      </w:r>
      <w:proofErr w:type="spellStart"/>
      <w:r>
        <w:rPr>
          <w:rFonts w:ascii="Arial" w:hAnsi="Arial" w:cs="Arial"/>
          <w:sz w:val="22"/>
          <w:szCs w:val="22"/>
        </w:rPr>
        <w:t>słabowidzącym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BB7D0A" w:rsidRDefault="00BB7D0A" w:rsidP="00BB7D0A">
      <w:pPr>
        <w:pStyle w:val="NormalnyWeb"/>
      </w:pPr>
      <w:r>
        <w:rPr>
          <w:rFonts w:ascii="Arial" w:hAnsi="Arial" w:cs="Arial"/>
          <w:sz w:val="22"/>
          <w:szCs w:val="22"/>
        </w:rPr>
        <w:t>2) niesłyszącym,</w:t>
      </w:r>
    </w:p>
    <w:p w:rsidR="00BB7D0A" w:rsidRDefault="00BB7D0A" w:rsidP="00BB7D0A">
      <w:pPr>
        <w:pStyle w:val="NormalnyWeb"/>
      </w:pPr>
      <w:r>
        <w:rPr>
          <w:rFonts w:ascii="Arial" w:hAnsi="Arial" w:cs="Arial"/>
          <w:sz w:val="22"/>
          <w:szCs w:val="22"/>
        </w:rPr>
        <w:t xml:space="preserve">3) </w:t>
      </w:r>
      <w:proofErr w:type="spellStart"/>
      <w:r>
        <w:rPr>
          <w:rFonts w:ascii="Arial" w:hAnsi="Arial" w:cs="Arial"/>
          <w:sz w:val="22"/>
          <w:szCs w:val="22"/>
        </w:rPr>
        <w:t>słabosłyszącym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BB7D0A" w:rsidRDefault="00BB7D0A" w:rsidP="00BB7D0A">
      <w:pPr>
        <w:pStyle w:val="NormalnyWeb"/>
      </w:pPr>
      <w:r>
        <w:rPr>
          <w:rFonts w:ascii="Arial" w:hAnsi="Arial" w:cs="Arial"/>
          <w:sz w:val="22"/>
          <w:szCs w:val="22"/>
        </w:rPr>
        <w:t>4) z niepełnosprawnością ruchową, w tym afazją ,</w:t>
      </w:r>
    </w:p>
    <w:p w:rsidR="00BB7D0A" w:rsidRDefault="00BB7D0A" w:rsidP="00BB7D0A">
      <w:pPr>
        <w:pStyle w:val="NormalnyWeb"/>
      </w:pPr>
      <w:r>
        <w:rPr>
          <w:rFonts w:ascii="Arial" w:hAnsi="Arial" w:cs="Arial"/>
          <w:sz w:val="22"/>
          <w:szCs w:val="22"/>
        </w:rPr>
        <w:t xml:space="preserve">5) z autyzmem, w tym z zespołem </w:t>
      </w:r>
      <w:proofErr w:type="spellStart"/>
      <w:r>
        <w:rPr>
          <w:rFonts w:ascii="Arial" w:hAnsi="Arial" w:cs="Arial"/>
          <w:sz w:val="22"/>
          <w:szCs w:val="22"/>
        </w:rPr>
        <w:t>Aspergera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BB7D0A" w:rsidRDefault="00BB7D0A" w:rsidP="00BB7D0A">
      <w:pPr>
        <w:pStyle w:val="NormalnyWeb"/>
      </w:pPr>
      <w:r>
        <w:rPr>
          <w:rFonts w:ascii="Arial" w:hAnsi="Arial" w:cs="Arial"/>
          <w:sz w:val="22"/>
          <w:szCs w:val="22"/>
        </w:rPr>
        <w:t>6) z upośledzeniem umysłowym w stopniu lekkim, umiarkowanym lub znaczącym,</w:t>
      </w:r>
    </w:p>
    <w:p w:rsidR="00BB7D0A" w:rsidRDefault="00BB7D0A" w:rsidP="00BB7D0A">
      <w:pPr>
        <w:pStyle w:val="NormalnyWeb"/>
      </w:pPr>
      <w:r>
        <w:rPr>
          <w:rFonts w:ascii="Arial" w:hAnsi="Arial" w:cs="Arial"/>
          <w:sz w:val="22"/>
          <w:szCs w:val="22"/>
        </w:rPr>
        <w:t>7) z niepełnosprawnościami sprzężonymi, w przypadku gdy jedną z niepełnosprawności jest niepełnosprawność wymieniona wyżej,</w:t>
      </w:r>
    </w:p>
    <w:p w:rsidR="00BB7D0A" w:rsidRDefault="00BB7D0A" w:rsidP="00BB7D0A">
      <w:pPr>
        <w:pStyle w:val="NormalnyWeb"/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  <w:u w:val="single"/>
        </w:rPr>
        <w:t>posiadającym orzeczenie o potrzebie kształcenia specjalnego</w:t>
      </w:r>
      <w:r>
        <w:rPr>
          <w:rFonts w:ascii="Arial" w:hAnsi="Arial" w:cs="Arial"/>
          <w:sz w:val="22"/>
          <w:szCs w:val="22"/>
        </w:rPr>
        <w:t xml:space="preserve">, o którym mowa w art. 71b ust. 3 ustawy z dnia 7 września 1991 </w:t>
      </w:r>
      <w:proofErr w:type="spellStart"/>
      <w:r>
        <w:rPr>
          <w:rFonts w:ascii="Arial" w:hAnsi="Arial" w:cs="Arial"/>
          <w:sz w:val="22"/>
          <w:szCs w:val="22"/>
        </w:rPr>
        <w:t>r</w:t>
      </w:r>
      <w:proofErr w:type="spellEnd"/>
      <w:r>
        <w:rPr>
          <w:rFonts w:ascii="Arial" w:hAnsi="Arial" w:cs="Arial"/>
          <w:sz w:val="22"/>
          <w:szCs w:val="22"/>
        </w:rPr>
        <w:t xml:space="preserve">. o systemie oświaty (Dz. U z 2004 </w:t>
      </w:r>
      <w:proofErr w:type="spellStart"/>
      <w:r>
        <w:rPr>
          <w:rFonts w:ascii="Arial" w:hAnsi="Arial" w:cs="Arial"/>
          <w:sz w:val="22"/>
          <w:szCs w:val="22"/>
        </w:rPr>
        <w:t>r</w:t>
      </w:r>
      <w:proofErr w:type="spellEnd"/>
      <w:r>
        <w:rPr>
          <w:rFonts w:ascii="Arial" w:hAnsi="Arial" w:cs="Arial"/>
          <w:sz w:val="22"/>
          <w:szCs w:val="22"/>
        </w:rPr>
        <w:t xml:space="preserve">. Nr 256, poz. 2572 z późn. zm.), </w:t>
      </w:r>
      <w:r>
        <w:rPr>
          <w:rFonts w:ascii="Arial" w:hAnsi="Arial" w:cs="Arial"/>
          <w:b/>
          <w:bCs/>
          <w:sz w:val="22"/>
          <w:szCs w:val="22"/>
        </w:rPr>
        <w:t xml:space="preserve">uczęszczającym </w:t>
      </w:r>
      <w:r>
        <w:rPr>
          <w:rFonts w:ascii="Arial" w:hAnsi="Arial" w:cs="Arial"/>
          <w:sz w:val="22"/>
          <w:szCs w:val="22"/>
        </w:rPr>
        <w:t xml:space="preserve">w roku szkolnym 2014/2015 </w:t>
      </w:r>
      <w:r>
        <w:rPr>
          <w:rFonts w:ascii="Arial" w:hAnsi="Arial" w:cs="Arial"/>
          <w:b/>
          <w:bCs/>
          <w:sz w:val="22"/>
          <w:szCs w:val="22"/>
        </w:rPr>
        <w:t>do szkół podstawowych – z wyjątkiem klasy I</w:t>
      </w:r>
      <w:r>
        <w:rPr>
          <w:rFonts w:ascii="Arial" w:hAnsi="Arial" w:cs="Arial"/>
          <w:sz w:val="22"/>
          <w:szCs w:val="22"/>
        </w:rPr>
        <w:t xml:space="preserve"> , </w:t>
      </w:r>
      <w:r>
        <w:rPr>
          <w:rFonts w:ascii="Arial" w:hAnsi="Arial" w:cs="Arial"/>
          <w:b/>
          <w:bCs/>
          <w:sz w:val="22"/>
          <w:szCs w:val="22"/>
        </w:rPr>
        <w:t>gimnazjów i szkół ponadgimnazjalnych</w:t>
      </w:r>
      <w:r>
        <w:rPr>
          <w:rFonts w:ascii="Arial" w:hAnsi="Arial" w:cs="Arial"/>
          <w:sz w:val="22"/>
          <w:szCs w:val="22"/>
        </w:rPr>
        <w:t>.</w:t>
      </w:r>
    </w:p>
    <w:p w:rsidR="00BB7D0A" w:rsidRDefault="00BB7D0A" w:rsidP="00BB7D0A">
      <w:pPr>
        <w:pStyle w:val="NormalnyWeb"/>
      </w:pPr>
      <w:r>
        <w:rPr>
          <w:rFonts w:ascii="Arial" w:hAnsi="Arial" w:cs="Arial"/>
          <w:b/>
          <w:bCs/>
          <w:sz w:val="22"/>
          <w:szCs w:val="22"/>
        </w:rPr>
        <w:lastRenderedPageBreak/>
        <w:t>W przypadku uczniów z upośledzeniem umysłowym w stopniu umiarkowanym lub znacznym oraz uczniów z niepełnosprawnościami sprzężonymi jeżeli jedną z niepełnosprawności jest upośledzenie umysłowe w stopniu umiarkowanym lub znacznym dofinansowanie obejmuje również zakup materiałów edukacyjnych</w:t>
      </w:r>
      <w:r>
        <w:rPr>
          <w:rFonts w:ascii="Arial" w:hAnsi="Arial" w:cs="Arial"/>
          <w:sz w:val="22"/>
          <w:szCs w:val="22"/>
          <w:u w:val="single"/>
        </w:rPr>
        <w:t>,</w:t>
      </w:r>
      <w:r>
        <w:rPr>
          <w:rFonts w:ascii="Arial" w:hAnsi="Arial" w:cs="Arial"/>
          <w:sz w:val="22"/>
          <w:szCs w:val="22"/>
        </w:rPr>
        <w:t xml:space="preserve"> o których mowa w art.3 pkt.24 ustawy z dnia 7 września 1991 </w:t>
      </w:r>
      <w:proofErr w:type="spellStart"/>
      <w:r>
        <w:rPr>
          <w:rFonts w:ascii="Arial" w:hAnsi="Arial" w:cs="Arial"/>
          <w:sz w:val="22"/>
          <w:szCs w:val="22"/>
        </w:rPr>
        <w:t>r</w:t>
      </w:r>
      <w:proofErr w:type="spellEnd"/>
      <w:r>
        <w:rPr>
          <w:rFonts w:ascii="Arial" w:hAnsi="Arial" w:cs="Arial"/>
          <w:sz w:val="22"/>
          <w:szCs w:val="22"/>
        </w:rPr>
        <w:t xml:space="preserve">. o systemie oświaty; są to w szczególności książki pomocnicze, karty pracy, ćwiczenia rewalidacyjne oraz opracowania wykorzystywane w </w:t>
      </w:r>
      <w:proofErr w:type="spellStart"/>
      <w:r>
        <w:rPr>
          <w:rFonts w:ascii="Arial" w:hAnsi="Arial" w:cs="Arial"/>
          <w:sz w:val="22"/>
          <w:szCs w:val="22"/>
        </w:rPr>
        <w:t>edukacji</w:t>
      </w:r>
      <w:proofErr w:type="spellEnd"/>
      <w:r>
        <w:rPr>
          <w:rFonts w:ascii="Arial" w:hAnsi="Arial" w:cs="Arial"/>
          <w:sz w:val="22"/>
          <w:szCs w:val="22"/>
        </w:rPr>
        <w:t xml:space="preserve"> przedszkolnej, które są wykorzystywane przez nauczycieli w procesie kształcenia tych uczniów.</w:t>
      </w:r>
    </w:p>
    <w:p w:rsidR="00BB7D0A" w:rsidRDefault="00BB7D0A" w:rsidP="00BB7D0A">
      <w:pPr>
        <w:pStyle w:val="NormalnyWeb"/>
      </w:pPr>
      <w:r>
        <w:rPr>
          <w:rFonts w:ascii="Arial" w:hAnsi="Arial" w:cs="Arial"/>
          <w:sz w:val="22"/>
          <w:szCs w:val="22"/>
          <w:u w:val="single"/>
        </w:rPr>
        <w:t>Dofinansowanie do materiałów edukacyjnych nie przysługuje</w:t>
      </w:r>
      <w:r>
        <w:rPr>
          <w:rFonts w:ascii="Arial" w:hAnsi="Arial" w:cs="Arial"/>
          <w:sz w:val="22"/>
          <w:szCs w:val="22"/>
        </w:rPr>
        <w:t xml:space="preserve"> w/w uczniom uczęszczającym w roku szkolnym 2014/2015 do klasy I szkoły podstawowej </w:t>
      </w:r>
      <w:r>
        <w:rPr>
          <w:rFonts w:ascii="Arial" w:hAnsi="Arial" w:cs="Arial"/>
          <w:sz w:val="22"/>
          <w:szCs w:val="22"/>
          <w:u w:val="single"/>
        </w:rPr>
        <w:t>w przypadku gdy</w:t>
      </w:r>
      <w:r>
        <w:rPr>
          <w:rFonts w:ascii="Arial" w:hAnsi="Arial" w:cs="Arial"/>
          <w:sz w:val="22"/>
          <w:szCs w:val="22"/>
        </w:rPr>
        <w:t xml:space="preserve"> uczniowie ci korzystają  z podręcznika zapewnionego przez ministra ds. oświaty i wychowania, o którym mowa w art. 22ad ust.1 ustawy z dnia 7 września 1991 </w:t>
      </w:r>
      <w:proofErr w:type="spellStart"/>
      <w:r>
        <w:rPr>
          <w:rFonts w:ascii="Arial" w:hAnsi="Arial" w:cs="Arial"/>
          <w:sz w:val="22"/>
          <w:szCs w:val="22"/>
        </w:rPr>
        <w:t>r</w:t>
      </w:r>
      <w:proofErr w:type="spellEnd"/>
      <w:r>
        <w:rPr>
          <w:rFonts w:ascii="Arial" w:hAnsi="Arial" w:cs="Arial"/>
          <w:sz w:val="22"/>
          <w:szCs w:val="22"/>
        </w:rPr>
        <w:t xml:space="preserve">. o systemie oświaty, do zajęć z zakresu </w:t>
      </w:r>
      <w:proofErr w:type="spellStart"/>
      <w:r>
        <w:rPr>
          <w:rFonts w:ascii="Arial" w:hAnsi="Arial" w:cs="Arial"/>
          <w:sz w:val="22"/>
          <w:szCs w:val="22"/>
        </w:rPr>
        <w:t>edukacji</w:t>
      </w:r>
      <w:proofErr w:type="spellEnd"/>
      <w:r>
        <w:rPr>
          <w:rFonts w:ascii="Arial" w:hAnsi="Arial" w:cs="Arial"/>
          <w:sz w:val="22"/>
          <w:szCs w:val="22"/>
        </w:rPr>
        <w:t>: polonistycznej, matematycznej, przyrodniczej społecznej.</w:t>
      </w:r>
    </w:p>
    <w:p w:rsidR="00BB7D0A" w:rsidRDefault="00BB7D0A" w:rsidP="00BB7D0A">
      <w:pPr>
        <w:pStyle w:val="NormalnyWeb"/>
        <w:spacing w:after="240"/>
      </w:pPr>
    </w:p>
    <w:p w:rsidR="00BB7D0A" w:rsidRDefault="00BB7D0A" w:rsidP="00BB7D0A">
      <w:pPr>
        <w:pStyle w:val="NormalnyWeb"/>
      </w:pPr>
      <w:r>
        <w:rPr>
          <w:rFonts w:ascii="Arial" w:hAnsi="Arial" w:cs="Arial"/>
          <w:b/>
          <w:bCs/>
          <w:sz w:val="22"/>
          <w:szCs w:val="22"/>
        </w:rPr>
        <w:t>Wniosek o przyznanie dofinansowania zakupu podręczników może złożyć</w:t>
      </w:r>
      <w:r>
        <w:rPr>
          <w:rFonts w:ascii="Arial" w:hAnsi="Arial" w:cs="Arial"/>
          <w:sz w:val="22"/>
          <w:szCs w:val="22"/>
        </w:rPr>
        <w:t>:</w:t>
      </w:r>
    </w:p>
    <w:p w:rsidR="00BB7D0A" w:rsidRDefault="00BB7D0A" w:rsidP="00BB7D0A">
      <w:pPr>
        <w:pStyle w:val="NormalnyWeb"/>
        <w:numPr>
          <w:ilvl w:val="0"/>
          <w:numId w:val="2"/>
        </w:numPr>
        <w:spacing w:after="0"/>
      </w:pPr>
      <w:r>
        <w:rPr>
          <w:rFonts w:ascii="Arial" w:hAnsi="Arial" w:cs="Arial"/>
          <w:sz w:val="22"/>
          <w:szCs w:val="22"/>
        </w:rPr>
        <w:t xml:space="preserve">rodzic ucznia (opiekun prawny, rodzice zastępczy), </w:t>
      </w:r>
    </w:p>
    <w:p w:rsidR="00BB7D0A" w:rsidRDefault="00BB7D0A" w:rsidP="00BB7D0A">
      <w:pPr>
        <w:pStyle w:val="NormalnyWeb"/>
        <w:numPr>
          <w:ilvl w:val="0"/>
          <w:numId w:val="2"/>
        </w:numPr>
      </w:pPr>
      <w:r>
        <w:rPr>
          <w:rFonts w:ascii="Arial" w:hAnsi="Arial" w:cs="Arial"/>
          <w:sz w:val="22"/>
          <w:szCs w:val="22"/>
        </w:rPr>
        <w:t xml:space="preserve">nauczyciel, pracownik socjalny lub inna osoba, za zgodą przedstawiciela ustawowego lub rodziców zastępczych. </w:t>
      </w:r>
    </w:p>
    <w:p w:rsidR="00BB7D0A" w:rsidRDefault="00BB7D0A" w:rsidP="00BB7D0A">
      <w:pPr>
        <w:pStyle w:val="NormalnyWeb"/>
      </w:pPr>
      <w:r>
        <w:rPr>
          <w:rFonts w:ascii="Arial" w:hAnsi="Arial" w:cs="Arial"/>
          <w:b/>
          <w:bCs/>
          <w:sz w:val="22"/>
          <w:szCs w:val="22"/>
          <w:u w:val="single"/>
        </w:rPr>
        <w:t>Wnioski o przyznanie dofinansowania zakupu podręczników składa się  do dyrektora szkoły, do której uczeń będzie uczęszczał w roku szkolnym 2014/2015 sukcesywnie najpóźniej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do dnia 5 września 2014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r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BB7D0A" w:rsidRDefault="00BB7D0A" w:rsidP="00BB7D0A">
      <w:pPr>
        <w:pStyle w:val="NormalnyWeb"/>
      </w:pPr>
      <w:r>
        <w:rPr>
          <w:rFonts w:ascii="Arial" w:hAnsi="Arial" w:cs="Arial"/>
          <w:b/>
          <w:bCs/>
          <w:sz w:val="22"/>
          <w:szCs w:val="22"/>
        </w:rPr>
        <w:t>Dowodem zakupu podręczników i materiałów edukacyjnych może być</w:t>
      </w:r>
      <w:r>
        <w:rPr>
          <w:rFonts w:ascii="Arial" w:hAnsi="Arial" w:cs="Arial"/>
          <w:sz w:val="22"/>
          <w:szCs w:val="22"/>
        </w:rPr>
        <w:t>:</w:t>
      </w:r>
    </w:p>
    <w:p w:rsidR="00BB7D0A" w:rsidRDefault="00BB7D0A" w:rsidP="00BB7D0A">
      <w:pPr>
        <w:pStyle w:val="NormalnyWeb"/>
      </w:pPr>
      <w:r>
        <w:rPr>
          <w:rFonts w:ascii="Arial" w:hAnsi="Arial" w:cs="Arial"/>
          <w:sz w:val="22"/>
          <w:szCs w:val="22"/>
        </w:rPr>
        <w:t>1. faktura VAT wystawiona imiennie na ucznia, rodzica (prawnego opiekuna, rodzica zastępczego),</w:t>
      </w:r>
    </w:p>
    <w:p w:rsidR="00BB7D0A" w:rsidRDefault="00BB7D0A" w:rsidP="00BB7D0A">
      <w:pPr>
        <w:pStyle w:val="NormalnyWeb"/>
      </w:pPr>
      <w:r>
        <w:rPr>
          <w:rFonts w:ascii="Arial" w:hAnsi="Arial" w:cs="Arial"/>
          <w:sz w:val="22"/>
          <w:szCs w:val="22"/>
        </w:rPr>
        <w:t>2. rachunek, paragon,</w:t>
      </w:r>
    </w:p>
    <w:p w:rsidR="00BB7D0A" w:rsidRDefault="00BB7D0A" w:rsidP="00BB7D0A">
      <w:pPr>
        <w:pStyle w:val="NormalnyWeb"/>
      </w:pPr>
      <w:r>
        <w:rPr>
          <w:rFonts w:ascii="Arial" w:hAnsi="Arial" w:cs="Arial"/>
          <w:sz w:val="22"/>
          <w:szCs w:val="22"/>
        </w:rPr>
        <w:t xml:space="preserve">3. oświadczenie o zakupie odpowiednio podręczników lub materiałów edukacyjnych wraz z informacją o rozliczeniu wydatków tylko w ramach Rządowego programu pomocy uczniom 2014 </w:t>
      </w:r>
      <w:proofErr w:type="spellStart"/>
      <w:r>
        <w:rPr>
          <w:rFonts w:ascii="Arial" w:hAnsi="Arial" w:cs="Arial"/>
          <w:sz w:val="22"/>
          <w:szCs w:val="22"/>
        </w:rPr>
        <w:t>r</w:t>
      </w:r>
      <w:proofErr w:type="spellEnd"/>
      <w:r>
        <w:rPr>
          <w:rFonts w:ascii="Arial" w:hAnsi="Arial" w:cs="Arial"/>
          <w:sz w:val="22"/>
          <w:szCs w:val="22"/>
        </w:rPr>
        <w:t>. „Wyprawka szkolna”,</w:t>
      </w:r>
    </w:p>
    <w:p w:rsidR="00BB7D0A" w:rsidRDefault="00BB7D0A" w:rsidP="00BB7D0A">
      <w:pPr>
        <w:pStyle w:val="NormalnyWeb"/>
      </w:pPr>
      <w:r>
        <w:rPr>
          <w:rFonts w:ascii="Arial" w:hAnsi="Arial" w:cs="Arial"/>
          <w:sz w:val="22"/>
          <w:szCs w:val="22"/>
        </w:rPr>
        <w:t>4. w przypadku zbiorowego zakupu podręczników do kształcenia ogólnego, w tym podręczników do kształcenia specjalnego oraz materiałów edukacyjnych zwrot kosztów następuje po przedłożeniu potwierdzenia zakupu zawierającego: imię i nazwisko ucznia, klasę do której uczeń będzie uczęszczał, adres szkoły, wykaz zakupionych podręczników lub materiałów edukacyjnych, kwotę zakupu, datę zakupu i czytelny podpis osoby dokonującej zakupu. Potwierdzenie wystawia podmiot dokonujący zakupu, na podstawie faktury VAT i listy uczniów, dla których zakupiono podręczniki i materiały edukacyjne.</w:t>
      </w:r>
    </w:p>
    <w:p w:rsidR="00BB7D0A" w:rsidRDefault="00BB7D0A" w:rsidP="00BB7D0A">
      <w:pPr>
        <w:pStyle w:val="NormalnyWeb"/>
        <w:spacing w:after="0"/>
      </w:pPr>
    </w:p>
    <w:p w:rsidR="00FF0B44" w:rsidRDefault="00FF0B44"/>
    <w:sectPr w:rsidR="00FF0B44" w:rsidSect="00FF0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6A86"/>
    <w:multiLevelType w:val="multilevel"/>
    <w:tmpl w:val="CC902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46CFF"/>
    <w:multiLevelType w:val="multilevel"/>
    <w:tmpl w:val="9234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7D0A"/>
    <w:rsid w:val="0000524F"/>
    <w:rsid w:val="000A7142"/>
    <w:rsid w:val="00142746"/>
    <w:rsid w:val="00200DA8"/>
    <w:rsid w:val="002F0A45"/>
    <w:rsid w:val="005E2183"/>
    <w:rsid w:val="00611D3E"/>
    <w:rsid w:val="00627DA3"/>
    <w:rsid w:val="006B75BF"/>
    <w:rsid w:val="00820661"/>
    <w:rsid w:val="00986EF9"/>
    <w:rsid w:val="00BB7D0A"/>
    <w:rsid w:val="00EB1C53"/>
    <w:rsid w:val="00FF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B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7D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4132</Characters>
  <Application>Microsoft Office Word</Application>
  <DocSecurity>0</DocSecurity>
  <Lines>34</Lines>
  <Paragraphs>9</Paragraphs>
  <ScaleCrop>false</ScaleCrop>
  <Company>Microsoft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sekretariat1</dc:creator>
  <cp:keywords/>
  <dc:description/>
  <cp:lastModifiedBy>sekretariat1</cp:lastModifiedBy>
  <cp:revision>2</cp:revision>
  <dcterms:created xsi:type="dcterms:W3CDTF">2014-08-19T09:46:00Z</dcterms:created>
  <dcterms:modified xsi:type="dcterms:W3CDTF">2014-08-19T09:48:00Z</dcterms:modified>
</cp:coreProperties>
</file>